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46F74" w:rsidRPr="00C46F74" w:rsidTr="00B8651D">
        <w:trPr>
          <w:trHeight w:val="142"/>
          <w:tblCellSpacing w:w="0" w:type="dxa"/>
        </w:trPr>
        <w:tc>
          <w:tcPr>
            <w:tcW w:w="0" w:type="auto"/>
            <w:vAlign w:val="center"/>
            <w:hideMark/>
          </w:tcPr>
          <w:p w:rsidR="00C46F74" w:rsidRPr="00C46F74" w:rsidRDefault="00C46F74" w:rsidP="00C46F74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6F74" w:rsidRPr="00C46F74" w:rsidTr="00C46F74">
        <w:trPr>
          <w:trHeight w:val="390"/>
          <w:tblCellSpacing w:w="0" w:type="dxa"/>
        </w:trPr>
        <w:tc>
          <w:tcPr>
            <w:tcW w:w="0" w:type="auto"/>
            <w:tcBorders>
              <w:bottom w:val="single" w:sz="12" w:space="0" w:color="FF0000"/>
            </w:tcBorders>
            <w:vAlign w:val="center"/>
            <w:hideMark/>
          </w:tcPr>
          <w:p w:rsidR="00C46F74" w:rsidRPr="00C46F74" w:rsidRDefault="00C46F74" w:rsidP="00C46F74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C46F74" w:rsidRPr="00C46F74" w:rsidTr="00C46F74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C46F74" w:rsidRPr="00C46F74" w:rsidRDefault="00C46F74" w:rsidP="00C46F74">
            <w:pPr>
              <w:widowControl/>
              <w:jc w:val="left"/>
              <w:rPr>
                <w:rFonts w:ascii="Simsun" w:eastAsia="宋体" w:hAnsi="Simsun" w:cs="宋体" w:hint="eastAsia"/>
                <w:vanish/>
                <w:color w:val="000000"/>
                <w:kern w:val="0"/>
                <w:sz w:val="27"/>
                <w:szCs w:val="27"/>
              </w:rPr>
            </w:pPr>
          </w:p>
          <w:tbl>
            <w:tblPr>
              <w:tblW w:w="43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43"/>
            </w:tblGrid>
            <w:tr w:rsidR="00C46F74" w:rsidRPr="00C46F7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6F74" w:rsidRDefault="00C46F74" w:rsidP="00C46F74">
                  <w:pPr>
                    <w:rPr>
                      <w:rFonts w:ascii="黑体" w:eastAsia="黑体" w:hAnsi="宋体"/>
                      <w:spacing w:val="-4"/>
                      <w:kern w:val="0"/>
                      <w:lang w:val="zh-CN"/>
                    </w:rPr>
                  </w:pPr>
                </w:p>
                <w:p w:rsidR="00C46F74" w:rsidRDefault="00C46F74" w:rsidP="00C46F74">
                  <w:pPr>
                    <w:spacing w:line="700" w:lineRule="exact"/>
                    <w:jc w:val="center"/>
                    <w:rPr>
                      <w:rFonts w:ascii="方正小标宋简体" w:eastAsia="方正小标宋简体" w:hAnsi="宋体"/>
                      <w:b/>
                      <w:spacing w:val="-4"/>
                      <w:kern w:val="0"/>
                      <w:sz w:val="44"/>
                      <w:szCs w:val="44"/>
                      <w:lang w:val="zh-CN"/>
                    </w:rPr>
                  </w:pPr>
                  <w:r>
                    <w:rPr>
                      <w:rFonts w:ascii="方正小标宋简体" w:eastAsia="方正小标宋简体" w:hAnsi="宋体" w:hint="eastAsia"/>
                      <w:b/>
                      <w:spacing w:val="-4"/>
                      <w:kern w:val="0"/>
                      <w:sz w:val="44"/>
                      <w:szCs w:val="44"/>
                      <w:lang w:val="zh-CN"/>
                    </w:rPr>
                    <w:t>山东省环境保护厅</w:t>
                  </w:r>
                </w:p>
                <w:p w:rsidR="00C46F74" w:rsidRDefault="00C46F74" w:rsidP="00C46F74">
                  <w:pPr>
                    <w:spacing w:line="700" w:lineRule="exact"/>
                    <w:jc w:val="center"/>
                    <w:rPr>
                      <w:rFonts w:ascii="方正小标宋简体" w:eastAsia="方正小标宋简体" w:hAnsi="宋体"/>
                      <w:b/>
                      <w:spacing w:val="-4"/>
                      <w:kern w:val="0"/>
                      <w:sz w:val="44"/>
                      <w:szCs w:val="44"/>
                      <w:lang w:val="zh-CN"/>
                    </w:rPr>
                  </w:pPr>
                  <w:r>
                    <w:rPr>
                      <w:rFonts w:ascii="方正小标宋简体" w:eastAsia="方正小标宋简体" w:hAnsi="宋体" w:hint="eastAsia"/>
                      <w:b/>
                      <w:spacing w:val="-4"/>
                      <w:kern w:val="0"/>
                      <w:sz w:val="44"/>
                      <w:szCs w:val="44"/>
                      <w:lang w:val="zh-CN"/>
                    </w:rPr>
                    <w:t>审批</w:t>
                  </w:r>
                  <w:r>
                    <w:rPr>
                      <w:rFonts w:ascii="方正小标宋简体" w:eastAsia="方正小标宋简体" w:hAnsi="宋体" w:hint="eastAsia"/>
                      <w:b/>
                      <w:spacing w:val="-4"/>
                      <w:kern w:val="0"/>
                      <w:sz w:val="44"/>
                      <w:szCs w:val="44"/>
                    </w:rPr>
                    <w:t>环境影响评价文件</w:t>
                  </w:r>
                  <w:r>
                    <w:rPr>
                      <w:rFonts w:ascii="方正小标宋简体" w:eastAsia="方正小标宋简体" w:hAnsi="宋体" w:hint="eastAsia"/>
                      <w:b/>
                      <w:spacing w:val="-4"/>
                      <w:kern w:val="0"/>
                      <w:sz w:val="44"/>
                      <w:szCs w:val="44"/>
                      <w:lang w:val="zh-CN"/>
                    </w:rPr>
                    <w:t>的建设项目目录</w:t>
                  </w:r>
                </w:p>
                <w:p w:rsidR="00C46F74" w:rsidRDefault="00C46F74" w:rsidP="00C46F74">
                  <w:pPr>
                    <w:jc w:val="center"/>
                    <w:rPr>
                      <w:rFonts w:ascii="楷体_GB2312" w:eastAsia="楷体_GB2312" w:hAnsi="Calibri"/>
                      <w:b/>
                    </w:rPr>
                  </w:pPr>
                  <w:r>
                    <w:rPr>
                      <w:rFonts w:ascii="楷体_GB2312" w:eastAsia="楷体_GB2312" w:hint="eastAsia"/>
                      <w:b/>
                      <w:spacing w:val="-4"/>
                      <w:kern w:val="0"/>
                      <w:lang w:val="zh-CN"/>
                    </w:rPr>
                    <w:t>(2015年本)</w:t>
                  </w:r>
                </w:p>
                <w:p w:rsidR="00C46F74" w:rsidRDefault="00C46F74" w:rsidP="00C46F74">
                  <w:pPr>
                    <w:shd w:val="clear" w:color="auto" w:fill="FFFFFF"/>
                    <w:ind w:firstLineChars="200" w:firstLine="420"/>
                    <w:rPr>
                      <w:rFonts w:ascii="黑体" w:eastAsia="黑体" w:hAnsi="宋体" w:cs="宋体"/>
                    </w:rPr>
                  </w:pP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黑体" w:eastAsia="黑体" w:hAnsi="宋体" w:cs="宋体"/>
                    </w:rPr>
                  </w:pPr>
                  <w:r>
                    <w:rPr>
                      <w:rFonts w:ascii="黑体" w:eastAsia="黑体" w:hAnsi="宋体" w:cs="宋体" w:hint="eastAsia"/>
                    </w:rPr>
                    <w:t>一、水利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水库：在跨设区市(以下简称市)河流上建设的项目。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黑体" w:eastAsia="黑体" w:hAnsi="宋体" w:cs="宋体"/>
                    </w:rPr>
                  </w:pPr>
                  <w:r>
                    <w:rPr>
                      <w:rFonts w:ascii="黑体" w:eastAsia="黑体" w:hAnsi="宋体" w:cs="宋体" w:hint="eastAsia"/>
                      <w:bCs/>
                    </w:rPr>
                    <w:t>二、能源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发电：抽水蓄能电站、火电站、热电站。</w:t>
                  </w:r>
                </w:p>
                <w:p w:rsidR="00C46F74" w:rsidRDefault="00C46F74" w:rsidP="00C46F74">
                  <w:pPr>
                    <w:spacing w:line="640" w:lineRule="exact"/>
                    <w:ind w:firstLineChars="200" w:firstLine="420"/>
                    <w:rPr>
                      <w:rFonts w:ascii="仿宋_GB2312" w:eastAsia="仿宋_GB2312" w:hAnsi="Calibri"/>
                      <w:lang w:val="zh-CN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电网工程：省内</w:t>
                  </w:r>
                  <w:r>
                    <w:rPr>
                      <w:rFonts w:ascii="仿宋_GB2312" w:eastAsia="仿宋_GB2312" w:hint="eastAsia"/>
                    </w:rPr>
                    <w:t>330千伏及以上的、跨市的110千伏、220千伏的送(输)变电工程</w:t>
                  </w:r>
                  <w:r>
                    <w:rPr>
                      <w:rFonts w:ascii="仿宋_GB2312" w:eastAsia="仿宋_GB2312" w:hint="eastAsia"/>
                      <w:lang w:val="zh-CN"/>
                    </w:rPr>
                    <w:t>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煤矿：国家规划矿区内年生产能力120万吨以下的煤炭开发项目。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进口液化天然气接收、储运设施：接收储运能力300万吨以下的项目。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输油管网(不含油田集输管网)：跨市的管网项目。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输气管网(不含油气田集输管网)：跨市的管网项目。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黑体" w:eastAsia="黑体" w:hAnsi="宋体" w:cs="宋体"/>
                    </w:rPr>
                  </w:pPr>
                  <w:r>
                    <w:rPr>
                      <w:rFonts w:ascii="黑体" w:eastAsia="黑体" w:hAnsi="宋体" w:cs="宋体" w:hint="eastAsia"/>
                      <w:bCs/>
                    </w:rPr>
                    <w:t>三、交通运输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新建(含增建)铁路：跨市的项目。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公路：国家高速公路网项目、地方高速公路项目，跨市的普通国道、省道和一级公路项目。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独立公(铁)路桥梁、隧道：跨市的项目。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lastRenderedPageBreak/>
                    <w:t>煤炭、矿石、油气专用泊位：年吞吐能力1000万吨以下项目。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集装箱专用码头：年吞吐能力100万标准箱以下项目。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内河航运：跨市的航道项目。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民航：新扩改建通用机场项目、扩建军民合用机场项目。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黑体" w:eastAsia="黑体" w:hAnsi="宋体" w:cs="宋体"/>
                    </w:rPr>
                  </w:pPr>
                  <w:r>
                    <w:rPr>
                      <w:rFonts w:ascii="黑体" w:eastAsia="黑体" w:hAnsi="宋体" w:cs="宋体" w:hint="eastAsia"/>
                      <w:bCs/>
                    </w:rPr>
                    <w:t>四、原材料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矿山开发：铁矿、有色矿山开发项目。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石化：列入国务院批准的国家能源发展规划、石化产业规划布局方案的扩建炼油项目、新建乙烯项目。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化工：列入国务院批准的石化产业规划布局方案的新建对二甲苯(PX)项目、新建二苯基甲烷二异氰酸酯(MDI)项目。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稀土：冶炼分离项目。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黄金：采选矿项目。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冶炼：符合省钢铁行业发展规划的炼钢、炼铁项目，有色金属冶炼项目。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水泥：符合省行业发展规划的新扩改建水泥项目。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黑体" w:eastAsia="黑体" w:hAnsi="宋体" w:cs="宋体"/>
                    </w:rPr>
                  </w:pPr>
                  <w:r>
                    <w:rPr>
                      <w:rFonts w:ascii="黑体" w:eastAsia="黑体" w:hAnsi="宋体" w:cs="宋体" w:hint="eastAsia"/>
                      <w:bCs/>
                    </w:rPr>
                    <w:t>五、机械制造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汽车：符合国务院批准的《汽车产业发展政策》的整车项目。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黑体" w:eastAsia="黑体" w:hAnsi="宋体" w:cs="宋体"/>
                    </w:rPr>
                  </w:pPr>
                  <w:r>
                    <w:rPr>
                      <w:rFonts w:ascii="黑体" w:eastAsia="黑体" w:hAnsi="宋体" w:cs="宋体" w:hint="eastAsia"/>
                      <w:bCs/>
                    </w:rPr>
                    <w:t>六、轻工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造纸：制浆、制浆造纸(不含商品浆造纸)10万吨及以上项目。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变性燃料乙醇项目。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黑体" w:eastAsia="黑体" w:hAnsi="宋体" w:cs="宋体"/>
                    </w:rPr>
                  </w:pPr>
                  <w:r>
                    <w:rPr>
                      <w:rFonts w:ascii="黑体" w:eastAsia="黑体" w:hAnsi="宋体" w:cs="宋体" w:hint="eastAsia"/>
                    </w:rPr>
                    <w:t>七、高新技术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民用航空：6吨/9座以下通用飞机和3吨以下直升机制造项目。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黑体" w:eastAsia="黑体" w:hAnsi="宋体" w:cs="宋体"/>
                    </w:rPr>
                  </w:pPr>
                  <w:r>
                    <w:rPr>
                      <w:rFonts w:ascii="黑体" w:eastAsia="黑体" w:hAnsi="宋体" w:cs="宋体" w:hint="eastAsia"/>
                    </w:rPr>
                    <w:lastRenderedPageBreak/>
                    <w:t>八、</w:t>
                  </w:r>
                  <w:r>
                    <w:rPr>
                      <w:rFonts w:ascii="黑体" w:eastAsia="黑体" w:hAnsi="宋体" w:cs="宋体" w:hint="eastAsia"/>
                      <w:bCs/>
                    </w:rPr>
                    <w:t>城建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国家批准规划内的城市快速轨道交通项目。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黑体" w:eastAsia="黑体" w:hAnsi="宋体" w:cs="宋体"/>
                    </w:rPr>
                  </w:pPr>
                  <w:r>
                    <w:rPr>
                      <w:rFonts w:ascii="黑体" w:eastAsia="黑体" w:hAnsi="宋体" w:cs="宋体" w:hint="eastAsia"/>
                    </w:rPr>
                    <w:t>九、</w:t>
                  </w:r>
                  <w:r>
                    <w:rPr>
                      <w:rFonts w:ascii="黑体" w:eastAsia="黑体" w:hAnsi="宋体" w:cs="宋体" w:hint="eastAsia"/>
                      <w:bCs/>
                    </w:rPr>
                    <w:t>社会事业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主题公园：大型主题公园项目。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仿宋_GB2312" w:eastAsia="仿宋_GB2312" w:hAnsi="宋体" w:cs="宋体"/>
                    </w:rPr>
                  </w:pPr>
                  <w:r>
                    <w:rPr>
                      <w:rFonts w:ascii="仿宋_GB2312" w:eastAsia="仿宋_GB2312" w:hAnsi="宋体" w:cs="宋体" w:hint="eastAsia"/>
                    </w:rPr>
                    <w:t>旅游：国家级风景名胜区、国家级自然保护区、全国重点文物保护单位区域内总投资5000万元及以上旅游开发和资源保护项目，世界自然和文化遗产保护区内总投资3000万元及以上项目；国家(省)级风景名胜区、国家(省)级自然保护区、全国(省)重点文物保护单位区域内，跨市的旅游开发和资源保护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黑体" w:eastAsia="黑体" w:hAnsi="宋体" w:cs="宋体"/>
                      <w:bCs/>
                    </w:rPr>
                  </w:pPr>
                  <w:r>
                    <w:rPr>
                      <w:rFonts w:ascii="黑体" w:eastAsia="黑体" w:hAnsi="宋体" w:cs="宋体" w:hint="eastAsia"/>
                      <w:bCs/>
                    </w:rPr>
                    <w:t>十、核与辐射</w:t>
                  </w:r>
                </w:p>
                <w:p w:rsidR="00C46F74" w:rsidRDefault="00C46F74" w:rsidP="00C46F74">
                  <w:pPr>
                    <w:spacing w:line="640" w:lineRule="exact"/>
                    <w:ind w:firstLineChars="200" w:firstLine="420"/>
                    <w:rPr>
                      <w:rFonts w:ascii="仿宋_GB2312" w:eastAsia="仿宋_GB2312" w:hAnsi="Calibri"/>
                      <w:lang w:val="zh-CN"/>
                    </w:rPr>
                  </w:pPr>
                  <w:r>
                    <w:rPr>
                      <w:rFonts w:ascii="仿宋_GB2312" w:eastAsia="仿宋_GB2312" w:hint="eastAsia"/>
                    </w:rPr>
                    <w:t>超过豁免水平的伴有辐射的建设项目</w:t>
                  </w:r>
                  <w:r>
                    <w:rPr>
                      <w:rFonts w:ascii="仿宋_GB2312" w:eastAsia="仿宋_GB2312" w:hint="eastAsia"/>
                      <w:lang w:val="zh-CN"/>
                    </w:rPr>
                    <w:t>，包括：</w:t>
                  </w:r>
                  <w:r>
                    <w:rPr>
                      <w:rFonts w:ascii="仿宋_GB2312" w:eastAsia="仿宋_GB2312" w:hint="eastAsia"/>
                    </w:rPr>
                    <w:t>生产放射性同位素，销售、使用Ⅰ类、Ⅱ类、Ⅲ类放射源，生产、销售、使用Ⅰ类、Ⅱ类射线装置，甲级、乙级非密封放射性物质工作场所，在野外进行放射性同位素示踪试验，核技术应用退役，广播电台、差转台，电视塔台，卫星地球上行站，雷达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黑体" w:eastAsia="黑体" w:hAnsi="宋体" w:cs="宋体"/>
                    </w:rPr>
                  </w:pPr>
                  <w:r>
                    <w:rPr>
                      <w:rFonts w:ascii="黑体" w:eastAsia="黑体" w:hAnsi="宋体" w:cs="宋体" w:hint="eastAsia"/>
                    </w:rPr>
                    <w:t>十一、由省政府或省级有关部门审批、核准的其他编制环境影响报告书的项目。</w:t>
                  </w:r>
                </w:p>
                <w:p w:rsidR="00C46F74" w:rsidRDefault="00C46F74" w:rsidP="00C46F74">
                  <w:pPr>
                    <w:shd w:val="clear" w:color="auto" w:fill="FFFFFF"/>
                    <w:spacing w:line="640" w:lineRule="exact"/>
                    <w:ind w:firstLineChars="200" w:firstLine="420"/>
                    <w:rPr>
                      <w:rFonts w:ascii="Calibri" w:eastAsia="仿宋"/>
                    </w:rPr>
                  </w:pPr>
                  <w:r>
                    <w:rPr>
                      <w:rFonts w:ascii="黑体" w:eastAsia="黑体" w:hAnsi="宋体" w:cs="宋体" w:hint="eastAsia"/>
                    </w:rPr>
                    <w:t>十二、本目录有效期五年。</w:t>
                  </w:r>
                </w:p>
                <w:p w:rsidR="00C46F74" w:rsidRDefault="00C46F74" w:rsidP="00C46F74"/>
                <w:p w:rsidR="00C46F74" w:rsidRPr="00C46F74" w:rsidRDefault="00C46F74" w:rsidP="00C46F7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</w:pPr>
                </w:p>
              </w:tc>
            </w:tr>
          </w:tbl>
          <w:p w:rsidR="00C46F74" w:rsidRPr="00C46F74" w:rsidRDefault="00C46F74" w:rsidP="00C46F7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</w:tbl>
    <w:p w:rsidR="00D46AC9" w:rsidRPr="00C46F74" w:rsidRDefault="00D46AC9" w:rsidP="00C46F74"/>
    <w:sectPr w:rsidR="00D46AC9" w:rsidRPr="00C46F74" w:rsidSect="00DD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4D" w:rsidRDefault="005D034D" w:rsidP="00B8651D">
      <w:r>
        <w:separator/>
      </w:r>
    </w:p>
  </w:endnote>
  <w:endnote w:type="continuationSeparator" w:id="0">
    <w:p w:rsidR="005D034D" w:rsidRDefault="005D034D" w:rsidP="00B8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4D" w:rsidRDefault="005D034D" w:rsidP="00B8651D">
      <w:r>
        <w:separator/>
      </w:r>
    </w:p>
  </w:footnote>
  <w:footnote w:type="continuationSeparator" w:id="0">
    <w:p w:rsidR="005D034D" w:rsidRDefault="005D034D" w:rsidP="00B86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95D"/>
    <w:rsid w:val="000828BB"/>
    <w:rsid w:val="001721FE"/>
    <w:rsid w:val="001E495D"/>
    <w:rsid w:val="00516040"/>
    <w:rsid w:val="00546C46"/>
    <w:rsid w:val="005D034D"/>
    <w:rsid w:val="007716AD"/>
    <w:rsid w:val="00AD2257"/>
    <w:rsid w:val="00B8651D"/>
    <w:rsid w:val="00C46F74"/>
    <w:rsid w:val="00D46AC9"/>
    <w:rsid w:val="00DD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1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21FE"/>
    <w:rPr>
      <w:b/>
      <w:bCs/>
    </w:rPr>
  </w:style>
  <w:style w:type="character" w:customStyle="1" w:styleId="graytext12">
    <w:name w:val="gray_text12"/>
    <w:basedOn w:val="a0"/>
    <w:rsid w:val="00C46F74"/>
  </w:style>
  <w:style w:type="character" w:styleId="a5">
    <w:name w:val="Hyperlink"/>
    <w:basedOn w:val="a0"/>
    <w:uiPriority w:val="99"/>
    <w:semiHidden/>
    <w:unhideWhenUsed/>
    <w:rsid w:val="00C46F74"/>
    <w:rPr>
      <w:color w:val="0000FF"/>
      <w:u w:val="single"/>
    </w:rPr>
  </w:style>
  <w:style w:type="character" w:customStyle="1" w:styleId="graytext14">
    <w:name w:val="gray_text14"/>
    <w:basedOn w:val="a0"/>
    <w:rsid w:val="00C46F74"/>
  </w:style>
  <w:style w:type="paragraph" w:styleId="a6">
    <w:name w:val="header"/>
    <w:basedOn w:val="a"/>
    <w:link w:val="Char"/>
    <w:uiPriority w:val="99"/>
    <w:semiHidden/>
    <w:unhideWhenUsed/>
    <w:rsid w:val="00B86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8651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86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86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169</Words>
  <Characters>968</Characters>
  <Application>Microsoft Office Word</Application>
  <DocSecurity>0</DocSecurity>
  <Lines>8</Lines>
  <Paragraphs>2</Paragraphs>
  <ScaleCrop>false</ScaleCrop>
  <Company>rwt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温涛</dc:creator>
  <cp:keywords/>
  <dc:description/>
  <cp:lastModifiedBy>ylmf</cp:lastModifiedBy>
  <cp:revision>16</cp:revision>
  <dcterms:created xsi:type="dcterms:W3CDTF">2015-08-17T00:01:00Z</dcterms:created>
  <dcterms:modified xsi:type="dcterms:W3CDTF">2015-08-17T08:04:00Z</dcterms:modified>
</cp:coreProperties>
</file>